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2.png" ContentType="image/png"/>
  <Override PartName="/word/media/rId91.png" ContentType="image/png"/>
  <Override PartName="/word/media/rId55.png" ContentType="image/png"/>
  <Override PartName="/word/media/rId88.png" ContentType="image/png"/>
  <Override PartName="/word/media/rId61.png" ContentType="image/png"/>
  <Override PartName="/word/media/rId86.png" ContentType="image/png"/>
  <Override PartName="/word/media/rId58.png" ContentType="image/png"/>
  <Override PartName="/word/media/rId95.png" ContentType="image/png"/>
  <Override PartName="/word/media/rId100.png" ContentType="image/png"/>
  <Override PartName="/word/media/rId101.png" ContentType="image/png"/>
  <Override PartName="/word/media/rId99.png" ContentType="image/png"/>
  <Override PartName="/word/media/rId38.png" ContentType="image/png"/>
  <Override PartName="/word/media/rId44.png" ContentType="image/png"/>
  <Override PartName="/word/media/rId53.jpg" ContentType="image/jpeg"/>
  <Override PartName="/word/media/rId41.png" ContentType="image/png"/>
  <Override PartName="/word/media/rId69.png" ContentType="image/png"/>
  <Override PartName="/word/media/rId56.png" ContentType="image/png"/>
  <Override PartName="/word/media/rId82.png" ContentType="image/png"/>
  <Override PartName="/word/media/rId81.png" ContentType="image/png"/>
  <Override PartName="/word/media/rId103.png" ContentType="image/png"/>
  <Override PartName="/word/media/rId96.png" ContentType="image/png"/>
  <Override PartName="/word/media/rId46.png" ContentType="image/png"/>
  <Override PartName="/word/media/rId48.png" ContentType="image/png"/>
  <Override PartName="/word/media/rId42.png" ContentType="image/png"/>
  <Override PartName="/word/media/rId87.png" ContentType="image/png"/>
  <Override PartName="/word/media/rId59.jpg" ContentType="image/jpeg"/>
  <Override PartName="/word/media/rId27.png" ContentType="image/png"/>
  <Override PartName="/word/media/rId72.png" ContentType="image/png"/>
  <Override PartName="/word/media/rId71.jpg" ContentType="image/jpeg"/>
  <Override PartName="/word/media/rId47.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Chapter X.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Moliason)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(Randall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and-perception"/>
      <w:bookmarkEnd w:id="73"/>
      <w:r>
        <w:t xml:space="preserve">Chapter 4: Sensation and Perception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FirstParagraph"/>
      </w:pPr>
      <w:r>
        <w:t xml:space="preserve">Key points: Compression, Contrast, Top-down</w:t>
      </w:r>
    </w:p>
    <w:p>
      <w:pPr>
        <w:pStyle w:val="NewPage"/>
      </w:pPr>
      <w:r>
        <w:t xml:space="preserve"/>
      </w:r>
    </w:p>
    <w:p>
      <w:pPr>
        <w:pStyle w:val="Heading1"/>
      </w:pPr>
      <w:bookmarkStart w:id="79" w:name="chapter-5-learning-motivation-and-emotion"/>
      <w:bookmarkEnd w:id="79"/>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0" w:name="synaptic-plasticity"/>
      <w:bookmarkEnd w:id="80"/>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1"/>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2"/>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3" w:name="neocortical-learning"/>
      <w:bookmarkEnd w:id="83"/>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Randall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4" w:name="dopamine-modulated-learning"/>
      <w:bookmarkEnd w:id="84"/>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5" w:name="classical-pavlovian-conditioning"/>
      <w:bookmarkEnd w:id="85"/>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6"/>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7"/>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8"/>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89" w:name="extinction-and-context-in-conditioning"/>
      <w:bookmarkEnd w:id="89"/>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0" w:name="operant-instrumental-conditioning"/>
      <w:bookmarkEnd w:id="90"/>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1"/>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2"/>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3" w:name="partial-reinforcement-gambling-and-shaping"/>
      <w:bookmarkEnd w:id="93"/>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4" w:name="motivation"/>
      <w:bookmarkEnd w:id="94"/>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5"/>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6"/>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7" w:name="goal-driven-behavior"/>
      <w:bookmarkEnd w:id="97"/>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8" w:name="emotion-and-arousal"/>
      <w:bookmarkEnd w:id="98"/>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99"/>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0"/>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1"/>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2" w:name="emotional-motivational-encoding-in-vmpfc"/>
      <w:bookmarkEnd w:id="102"/>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3"/>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4" w:name="biological-grounding-of-emotion-and-arousal"/>
      <w:bookmarkEnd w:id="104"/>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5" w:name="summary-of-key-terms-1"/>
      <w:bookmarkEnd w:id="105"/>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6" w:name="acknowledgments"/>
      <w:bookmarkEnd w:id="106"/>
      <w:r>
        <w:t xml:space="preserve">Acknowledgments</w:t>
      </w:r>
    </w:p>
    <w:p>
      <w:pPr>
        <w:pStyle w:val="FirstParagraph"/>
      </w:pPr>
      <w:r>
        <w:t xml:space="preserve">Thanks to the current beta-testers for reading!</w:t>
      </w:r>
    </w:p>
    <w:p>
      <w:pPr>
        <w:pStyle w:val="NewPage"/>
      </w:pPr>
      <w:r>
        <w:t xml:space="preserve"/>
      </w:r>
    </w:p>
    <w:p>
      <w:pPr>
        <w:pStyle w:val="Heading1"/>
      </w:pPr>
      <w:bookmarkStart w:id="107" w:name="glossary"/>
      <w:bookmarkEnd w:id="107"/>
      <w:r>
        <w:t xml:space="preserve">Glossary</w:t>
      </w:r>
    </w:p>
    <w:p>
      <w:pPr>
        <w:pStyle w:val="NewPage"/>
      </w:pPr>
      <w:r>
        <w:t xml:space="preserve"/>
      </w:r>
    </w:p>
    <w:p>
      <w:pPr>
        <w:pStyle w:val="Heading1"/>
      </w:pPr>
      <w:bookmarkStart w:id="108" w:name="about-the-authors"/>
      <w:bookmarkEnd w:id="108"/>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09" w:name="references"/>
      <w:bookmarkEnd w:id="109"/>
      <w:r>
        <w:t xml:space="preserve">References</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10">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Hazy, Thomas E., Michael J. Frank, and Randall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11">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12">
        <w:r>
          <w:rPr>
            <w:rStyle w:val="Hyperlink"/>
          </w:rPr>
          <w:t xml:space="preserve">10.1521/pedi.2013.27.3.270</w:t>
        </w:r>
      </w:hyperlink>
      <w:r>
        <w:t xml:space="preserve">.</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13">
        <w:r>
          <w:rPr>
            <w:rStyle w:val="Hyperlink"/>
          </w:rPr>
          <w:t xml:space="preserve">10.1038/nrn.2016.150</w:t>
        </w:r>
      </w:hyperlink>
      <w:r>
        <w:t xml:space="preserve">.</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14">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Randall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Randall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15">
        <w:r>
          <w:rPr>
            <w:rStyle w:val="Hyperlink"/>
          </w:rPr>
          <w:t xml:space="preserve">10.1038/nature03687</w:t>
        </w:r>
      </w:hyperlink>
      <w:r>
        <w:t xml:space="preserve">.</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16">
        <w:r>
          <w:rPr>
            <w:rStyle w:val="Hyperlink"/>
          </w:rPr>
          <w:t xml:space="preserve">10.1038/nature24270</w:t>
        </w:r>
      </w:hyperlink>
      <w:r>
        <w:t xml:space="preserve">.</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143b3bc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5612e54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a7a1df8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55" Target="media/rId55.png" /><Relationship Type="http://schemas.openxmlformats.org/officeDocument/2006/relationships/image" Id="rId88" Target="media/rId88.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58" Target="media/rId58.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9" Target="media/rId99.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103" Target="media/rId103.png" /><Relationship Type="http://schemas.openxmlformats.org/officeDocument/2006/relationships/image" Id="rId96" Target="media/rId96.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2" Target="media/rId42.png" /><Relationship Type="http://schemas.openxmlformats.org/officeDocument/2006/relationships/image" Id="rId87" Target="media/rId87.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110" Target="https://doi.org/10.1007/BF03392017" TargetMode="External" /><Relationship Type="http://schemas.openxmlformats.org/officeDocument/2006/relationships/hyperlink" Id="rId115" Target="https://doi.org/10.1038/nature03687" TargetMode="External" /><Relationship Type="http://schemas.openxmlformats.org/officeDocument/2006/relationships/hyperlink" Id="rId116" Target="https://doi.org/10.1038/nature24270" TargetMode="External" /><Relationship Type="http://schemas.openxmlformats.org/officeDocument/2006/relationships/hyperlink" Id="rId113" Target="https://doi.org/10.1038/nrn.2016.150" TargetMode="External" /><Relationship Type="http://schemas.openxmlformats.org/officeDocument/2006/relationships/hyperlink" Id="rId114" Target="https://doi.org/10.1098/rstb.1971.0078" TargetMode="External" /><Relationship Type="http://schemas.openxmlformats.org/officeDocument/2006/relationships/hyperlink" Id="rId111" Target="https://doi.org/10.1113/jphysiol.1952.sp004764" TargetMode="External" /><Relationship Type="http://schemas.openxmlformats.org/officeDocument/2006/relationships/hyperlink" Id="rId112" Target="https://doi.org/10.1521/pedi.2013.27.3.270"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10" Target="https://doi.org/10.1007/BF03392017" TargetMode="External" /><Relationship Type="http://schemas.openxmlformats.org/officeDocument/2006/relationships/hyperlink" Id="rId115" Target="https://doi.org/10.1038/nature03687" TargetMode="External" /><Relationship Type="http://schemas.openxmlformats.org/officeDocument/2006/relationships/hyperlink" Id="rId116" Target="https://doi.org/10.1038/nature24270" TargetMode="External" /><Relationship Type="http://schemas.openxmlformats.org/officeDocument/2006/relationships/hyperlink" Id="rId113" Target="https://doi.org/10.1038/nrn.2016.150" TargetMode="External" /><Relationship Type="http://schemas.openxmlformats.org/officeDocument/2006/relationships/hyperlink" Id="rId114" Target="https://doi.org/10.1098/rstb.1971.0078" TargetMode="External" /><Relationship Type="http://schemas.openxmlformats.org/officeDocument/2006/relationships/hyperlink" Id="rId111" Target="https://doi.org/10.1113/jphysiol.1952.sp004764" TargetMode="External" /><Relationship Type="http://schemas.openxmlformats.org/officeDocument/2006/relationships/hyperlink" Id="rId112" Target="https://doi.org/10.1521/pedi.2013.27.3.270"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2018-10-13T21:49:57Z</dcterms:created>
  <dcterms:modified xsi:type="dcterms:W3CDTF">2018-10-13T21:49:57Z</dcterms:modified>
</cp:coreProperties>
</file>